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59176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6</w:t>
      </w:r>
    </w:p>
    <w:p w:rsidR="00865BF5" w:rsidRPr="00865BF5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5D49E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4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C0363E" w:rsidRDefault="00865BF5" w:rsidP="001F3698">
      <w:pPr>
        <w:pStyle w:val="aff7"/>
        <w:spacing w:line="35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Pr="00EB72B1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AC02D4"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   </w:t>
      </w:r>
      <w:r w:rsidR="005C0838"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 </w:t>
      </w:r>
      <w:proofErr w:type="gramStart"/>
      <w:r w:rsidR="00591769"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 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2</w:t>
      </w:r>
      <w:r w:rsidR="007C40E4" w:rsidRPr="00EB72B1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» </w:t>
      </w:r>
      <w:r w:rsidR="00591769" w:rsidRPr="00EB72B1">
        <w:rPr>
          <w:rFonts w:ascii="PT Astra Serif" w:hAnsi="PT Astra Serif"/>
          <w:b w:val="0"/>
          <w:sz w:val="28"/>
          <w:szCs w:val="28"/>
          <w:lang w:val="ru-RU"/>
        </w:rPr>
        <w:t>июля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865BF5" w:rsidRPr="00EB72B1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Pr="00FC30A3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EB72B1">
        <w:rPr>
          <w:rFonts w:ascii="PT Astra Serif" w:hAnsi="PT Astra Serif"/>
          <w:sz w:val="28"/>
          <w:szCs w:val="28"/>
        </w:rPr>
        <w:t>Министерство здравоохранения Ульяновской области в лице 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EB72B1">
        <w:t xml:space="preserve"> </w:t>
      </w:r>
      <w:proofErr w:type="spellStart"/>
      <w:r w:rsidRPr="00EB72B1">
        <w:rPr>
          <w:rFonts w:ascii="PT Astra Serif" w:hAnsi="PT Astra Serif"/>
          <w:sz w:val="28"/>
          <w:szCs w:val="28"/>
        </w:rPr>
        <w:t>Пикуш</w:t>
      </w:r>
      <w:proofErr w:type="spellEnd"/>
      <w:r w:rsidRPr="00EB72B1">
        <w:rPr>
          <w:rFonts w:ascii="PT Astra Serif" w:hAnsi="PT Astra Serif"/>
          <w:sz w:val="28"/>
          <w:szCs w:val="28"/>
        </w:rPr>
        <w:t>,</w:t>
      </w:r>
    </w:p>
    <w:p w:rsidR="00865BF5" w:rsidRPr="00FC30A3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заместителя директора по организации ОМС </w:t>
      </w:r>
      <w:r w:rsidR="00C40131">
        <w:rPr>
          <w:rFonts w:ascii="PT Astra Serif" w:hAnsi="PT Astra Serif"/>
          <w:sz w:val="28"/>
          <w:szCs w:val="28"/>
        </w:rPr>
        <w:br/>
      </w:r>
      <w:bookmarkStart w:id="0" w:name="_GoBack"/>
      <w:bookmarkEnd w:id="0"/>
      <w:r w:rsidRPr="00FC30A3">
        <w:rPr>
          <w:rFonts w:ascii="PT Astra Serif" w:hAnsi="PT Astra Serif"/>
          <w:sz w:val="28"/>
          <w:szCs w:val="28"/>
        </w:rPr>
        <w:t>Т.Я. Водкиной,</w:t>
      </w:r>
    </w:p>
    <w:p w:rsidR="00865BF5" w:rsidRPr="00FC30A3" w:rsidRDefault="005D49E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«СОГАЗ-Мед»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292001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Ульяновская областная организация профессионального союза работников здравоохранения РФ в лице </w:t>
      </w:r>
      <w:r w:rsidR="007C40E4" w:rsidRPr="00FC30A3">
        <w:rPr>
          <w:rFonts w:ascii="PT Astra Serif" w:hAnsi="PT Astra Serif"/>
          <w:sz w:val="28"/>
          <w:szCs w:val="28"/>
        </w:rPr>
        <w:t xml:space="preserve">в лице </w:t>
      </w:r>
      <w:r w:rsidRPr="00FC30A3">
        <w:rPr>
          <w:rFonts w:ascii="PT Astra Serif" w:hAnsi="PT Astra Serif"/>
          <w:sz w:val="28"/>
          <w:szCs w:val="28"/>
        </w:rPr>
        <w:t>правового инспектора труда ЦК Профсоюза по Ульяновской области Н.Е. Мальцевой,</w:t>
      </w:r>
    </w:p>
    <w:p w:rsidR="00865BF5" w:rsidRPr="00FC30A3" w:rsidRDefault="002E4B27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>
        <w:rPr>
          <w:rFonts w:ascii="PT Astra Serif" w:hAnsi="PT Astra Serif"/>
          <w:sz w:val="28"/>
          <w:szCs w:val="28"/>
        </w:rPr>
        <w:t>Кузоватовская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</w:t>
      </w:r>
      <w:r>
        <w:rPr>
          <w:rFonts w:ascii="PT Astra Serif" w:hAnsi="PT Astra Serif"/>
          <w:sz w:val="28"/>
          <w:szCs w:val="28"/>
        </w:rPr>
        <w:t>Н.Н</w:t>
      </w:r>
      <w:r w:rsidRPr="000342E9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Бобровой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</w:t>
      </w:r>
      <w:r w:rsidR="00FC6F5A" w:rsidRPr="00FC30A3">
        <w:rPr>
          <w:rFonts w:ascii="PT Astra Serif" w:hAnsi="PT Astra Serif"/>
          <w:sz w:val="28"/>
          <w:szCs w:val="28"/>
        </w:rPr>
        <w:t>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Pr="00081136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0C2567" w:rsidRPr="00EB72B1">
        <w:rPr>
          <w:rFonts w:ascii="PT Astra Serif" w:hAnsi="PT Astra Serif"/>
          <w:sz w:val="28"/>
          <w:szCs w:val="28"/>
        </w:rPr>
        <w:t>2</w:t>
      </w:r>
      <w:r w:rsidR="007C40E4" w:rsidRPr="00EB72B1">
        <w:rPr>
          <w:rFonts w:ascii="PT Astra Serif" w:hAnsi="PT Astra Serif"/>
          <w:sz w:val="28"/>
          <w:szCs w:val="28"/>
        </w:rPr>
        <w:t>4</w:t>
      </w:r>
      <w:r w:rsidRPr="00EB72B1">
        <w:rPr>
          <w:rFonts w:ascii="PT Astra Serif" w:hAnsi="PT Astra Serif"/>
          <w:sz w:val="28"/>
          <w:szCs w:val="28"/>
        </w:rPr>
        <w:t>.</w:t>
      </w:r>
      <w:r w:rsidR="000A0C24" w:rsidRPr="00EB72B1">
        <w:rPr>
          <w:rFonts w:ascii="PT Astra Serif" w:hAnsi="PT Astra Serif"/>
          <w:sz w:val="28"/>
          <w:szCs w:val="28"/>
        </w:rPr>
        <w:t>0</w:t>
      </w:r>
      <w:r w:rsidR="00591769" w:rsidRPr="00EB72B1">
        <w:rPr>
          <w:rFonts w:ascii="PT Astra Serif" w:hAnsi="PT Astra Serif"/>
          <w:sz w:val="28"/>
          <w:szCs w:val="28"/>
        </w:rPr>
        <w:t>7</w:t>
      </w:r>
      <w:r w:rsidRPr="00EB72B1">
        <w:rPr>
          <w:rFonts w:ascii="PT Astra Serif" w:hAnsi="PT Astra Serif"/>
          <w:sz w:val="28"/>
          <w:szCs w:val="28"/>
        </w:rPr>
        <w:t>.202</w:t>
      </w:r>
      <w:r w:rsidR="000A0C24" w:rsidRPr="00EB72B1">
        <w:rPr>
          <w:rFonts w:ascii="PT Astra Serif" w:hAnsi="PT Astra Serif"/>
          <w:sz w:val="28"/>
          <w:szCs w:val="28"/>
        </w:rPr>
        <w:t>4</w:t>
      </w:r>
      <w:r w:rsidRPr="00EB72B1">
        <w:rPr>
          <w:rFonts w:ascii="PT Astra Serif" w:hAnsi="PT Astra Serif"/>
          <w:sz w:val="28"/>
          <w:szCs w:val="28"/>
        </w:rPr>
        <w:t xml:space="preserve"> № 1</w:t>
      </w:r>
      <w:r w:rsidR="000A0C24" w:rsidRPr="00EB72B1">
        <w:rPr>
          <w:rFonts w:ascii="PT Astra Serif" w:hAnsi="PT Astra Serif"/>
          <w:sz w:val="28"/>
          <w:szCs w:val="28"/>
        </w:rPr>
        <w:t>5</w:t>
      </w:r>
      <w:r w:rsidR="00591769" w:rsidRPr="00EB72B1">
        <w:rPr>
          <w:rFonts w:ascii="PT Astra Serif" w:hAnsi="PT Astra Serif"/>
          <w:sz w:val="28"/>
          <w:szCs w:val="28"/>
        </w:rPr>
        <w:t>7</w:t>
      </w:r>
      <w:r w:rsidRPr="00EB72B1">
        <w:rPr>
          <w:rFonts w:ascii="PT Astra Serif" w:hAnsi="PT Astra Serif"/>
          <w:sz w:val="28"/>
          <w:szCs w:val="28"/>
        </w:rPr>
        <w:t xml:space="preserve"> заключили</w:t>
      </w:r>
      <w:r w:rsidRPr="00081136">
        <w:rPr>
          <w:rFonts w:ascii="PT Astra Serif" w:hAnsi="PT Astra Serif"/>
          <w:sz w:val="28"/>
          <w:szCs w:val="28"/>
        </w:rPr>
        <w:t xml:space="preserve"> настоящее дополнительное соглашение к Тарифному </w:t>
      </w:r>
    </w:p>
    <w:p w:rsidR="00A83A5D" w:rsidRPr="00FC30A3" w:rsidRDefault="00865BF5" w:rsidP="001F3698">
      <w:pPr>
        <w:autoSpaceDE w:val="0"/>
        <w:autoSpaceDN w:val="0"/>
        <w:adjustRightInd w:val="0"/>
        <w:spacing w:after="0" w:line="35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0A0C24">
        <w:rPr>
          <w:rFonts w:ascii="PT Astra Serif" w:hAnsi="PT Astra Serif"/>
          <w:sz w:val="28"/>
          <w:szCs w:val="28"/>
        </w:rPr>
        <w:t>4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5E30FD" w:rsidRDefault="00865BF5" w:rsidP="001F3698">
      <w:pPr>
        <w:pStyle w:val="ConsPlusNormal"/>
        <w:numPr>
          <w:ilvl w:val="0"/>
          <w:numId w:val="4"/>
        </w:numPr>
        <w:spacing w:line="350" w:lineRule="exact"/>
        <w:ind w:left="851" w:hanging="284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8C1A56" w:rsidRDefault="008C1A56" w:rsidP="008C1A56">
      <w:pPr>
        <w:pStyle w:val="ConsPlusNormal"/>
        <w:numPr>
          <w:ilvl w:val="1"/>
          <w:numId w:val="4"/>
        </w:numPr>
        <w:spacing w:line="350" w:lineRule="exact"/>
        <w:ind w:left="-142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пункте 2.2.2. таблицу «</w:t>
      </w:r>
      <w:r w:rsidRPr="00CC0B1A">
        <w:rPr>
          <w:rFonts w:ascii="PT Astra Serif" w:hAnsi="PT Astra Serif"/>
          <w:sz w:val="28"/>
          <w:szCs w:val="28"/>
        </w:rPr>
        <w:t>Перечень случаев, для которых установлен КСЛП</w:t>
      </w:r>
      <w:r>
        <w:rPr>
          <w:rFonts w:ascii="PT Astra Serif" w:hAnsi="PT Astra Serif"/>
          <w:sz w:val="28"/>
          <w:szCs w:val="28"/>
        </w:rPr>
        <w:t>», изложить в новой редакции:</w:t>
      </w:r>
    </w:p>
    <w:p w:rsidR="008C1A56" w:rsidRDefault="008C1A56" w:rsidP="008C1A56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8C1A56" w:rsidRDefault="008C1A56" w:rsidP="008C1A56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CC0B1A">
        <w:rPr>
          <w:rFonts w:ascii="PT Astra Serif" w:hAnsi="PT Astra Serif"/>
          <w:sz w:val="28"/>
          <w:szCs w:val="28"/>
        </w:rPr>
        <w:t>Перечень случаев, для которых установлен КСЛП</w:t>
      </w:r>
    </w:p>
    <w:p w:rsidR="008C1A56" w:rsidRPr="00CC0B1A" w:rsidRDefault="008C1A56" w:rsidP="008C1A56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8C1A56" w:rsidRDefault="008C1A56" w:rsidP="008C1A56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D36936">
        <w:rPr>
          <w:rFonts w:ascii="PT Astra Serif" w:hAnsi="PT Astra Serif"/>
          <w:sz w:val="28"/>
          <w:szCs w:val="28"/>
        </w:rPr>
        <w:t>Коэффициент сложности лечения пациента в зависимости от особенностей оказания медицинской помощи принимает следующие значения:</w:t>
      </w:r>
    </w:p>
    <w:p w:rsidR="002B6F8A" w:rsidRPr="00D36936" w:rsidRDefault="002B6F8A" w:rsidP="008C1A56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566"/>
        <w:gridCol w:w="7084"/>
        <w:gridCol w:w="2268"/>
      </w:tblGrid>
      <w:tr w:rsidR="00591769" w:rsidRPr="00492AEB" w:rsidTr="00F44A86">
        <w:trPr>
          <w:trHeight w:val="679"/>
          <w:tblHeader/>
        </w:trPr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b/>
                <w:color w:val="000000" w:themeColor="text1"/>
                <w:sz w:val="24"/>
              </w:rPr>
              <w:t>№</w:t>
            </w:r>
          </w:p>
        </w:tc>
        <w:tc>
          <w:tcPr>
            <w:tcW w:w="7084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b/>
                <w:color w:val="000000" w:themeColor="text1"/>
                <w:sz w:val="24"/>
              </w:rPr>
              <w:t>Случаи, для которых установлен КСЛП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b/>
                <w:color w:val="000000" w:themeColor="text1"/>
                <w:sz w:val="24"/>
              </w:rPr>
              <w:t>Значение КСЛП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 xml:space="preserve">предоставление спального места и питания законному представителю несовершеннолетних (дети до 4 лет, дети старше 4 </w:t>
            </w: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лет при наличии медицинских показаний, детей-инвалидов в возрасте до 18 лет),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0,2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2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 в возрасте до 18 лет), получающих медицинскую помощь по профилю «детская онкология» и (или) «гематология»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0,6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0,2</w:t>
            </w:r>
          </w:p>
        </w:tc>
      </w:tr>
      <w:tr w:rsidR="00591769" w:rsidRPr="00492AEB" w:rsidTr="00F44A86">
        <w:trPr>
          <w:trHeight w:val="469"/>
        </w:trPr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084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развертывание индивидуального поста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0,2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наличие у пациента тяжелой сопутствующей патологии</w:t>
            </w:r>
            <w:r w:rsidRPr="00D13E3B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>1</w:t>
            </w: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0,6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D13E3B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0,05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D13E3B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0,47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8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D13E3B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1,16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9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D13E3B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2,07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D13E3B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3E3B">
              <w:rPr>
                <w:rFonts w:ascii="Times New Roman" w:hAnsi="Times New Roman"/>
                <w:color w:val="000000" w:themeColor="text1"/>
                <w:sz w:val="24"/>
              </w:rPr>
              <w:t>3,49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bookmarkStart w:id="1" w:name="_Hlk152244903"/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проведение 1 этапа медицинской реабилитации пациентов</w:t>
            </w: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0,15</w:t>
            </w:r>
          </w:p>
        </w:tc>
      </w:tr>
      <w:bookmarkEnd w:id="1"/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 xml:space="preserve">14 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 xml:space="preserve">проведение тестирования на выявление респираторных вирусных </w:t>
            </w:r>
          </w:p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 xml:space="preserve">заболеваний (гриппа, новой </w:t>
            </w:r>
            <w:proofErr w:type="spellStart"/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коронавирусной</w:t>
            </w:r>
            <w:proofErr w:type="spellEnd"/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 xml:space="preserve"> инфекции COVID-19) в период госпитализации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0,05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1)*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0,17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2)*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0,61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3)*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1,53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1)*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0,29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2)*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1,12</w:t>
            </w:r>
          </w:p>
        </w:tc>
      </w:tr>
      <w:tr w:rsidR="00591769" w:rsidRPr="00492AEB" w:rsidTr="00F44A86">
        <w:tc>
          <w:tcPr>
            <w:tcW w:w="566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7084" w:type="dxa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3)*</w:t>
            </w:r>
          </w:p>
        </w:tc>
        <w:tc>
          <w:tcPr>
            <w:tcW w:w="2268" w:type="dxa"/>
            <w:vAlign w:val="center"/>
          </w:tcPr>
          <w:p w:rsidR="00591769" w:rsidRPr="00D13E3B" w:rsidRDefault="00591769" w:rsidP="002C436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D13E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2,67</w:t>
            </w:r>
          </w:p>
        </w:tc>
      </w:tr>
    </w:tbl>
    <w:p w:rsidR="00591769" w:rsidRPr="0039348F" w:rsidRDefault="00591769" w:rsidP="005917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vertAlign w:val="superscript"/>
        </w:rPr>
      </w:pPr>
    </w:p>
    <w:p w:rsidR="00591769" w:rsidRPr="0039348F" w:rsidRDefault="00591769" w:rsidP="005917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9348F">
        <w:rPr>
          <w:rFonts w:ascii="Times New Roman" w:hAnsi="Times New Roman"/>
          <w:color w:val="000000" w:themeColor="text1"/>
          <w:sz w:val="24"/>
          <w:vertAlign w:val="superscript"/>
        </w:rPr>
        <w:t xml:space="preserve">1 </w:t>
      </w:r>
      <w:r w:rsidRPr="0039348F">
        <w:rPr>
          <w:rFonts w:ascii="Times New Roman" w:hAnsi="Times New Roman"/>
          <w:color w:val="000000" w:themeColor="text1"/>
          <w:sz w:val="24"/>
        </w:rPr>
        <w:t xml:space="preserve">– наличие у пациента дополнительного диагноза (диагноза осложнения заболевания) из перечня, определенного </w:t>
      </w:r>
      <w:r w:rsidR="00F44A86">
        <w:rPr>
          <w:rFonts w:ascii="Times New Roman" w:hAnsi="Times New Roman"/>
          <w:color w:val="000000"/>
          <w:sz w:val="24"/>
        </w:rPr>
        <w:t>Методическими рекомендациями по способам оплаты медицинской помощи за счет средств ОМС</w:t>
      </w:r>
      <w:r w:rsidR="00254F1C">
        <w:rPr>
          <w:rFonts w:ascii="Times New Roman" w:hAnsi="Times New Roman"/>
          <w:color w:val="000000"/>
          <w:sz w:val="24"/>
        </w:rPr>
        <w:t xml:space="preserve"> (в редакции от 15.07.2024)</w:t>
      </w:r>
      <w:r w:rsidRPr="0039348F">
        <w:rPr>
          <w:rFonts w:ascii="Times New Roman" w:hAnsi="Times New Roman"/>
          <w:color w:val="000000" w:themeColor="text1"/>
          <w:sz w:val="24"/>
        </w:rPr>
        <w:t>, медицинская помощь в соответствии с которым оказывалась пациенту в период госпитализации</w:t>
      </w:r>
      <w:r w:rsidR="00F44A86">
        <w:rPr>
          <w:rFonts w:ascii="Times New Roman" w:hAnsi="Times New Roman"/>
          <w:color w:val="000000" w:themeColor="text1"/>
          <w:sz w:val="24"/>
        </w:rPr>
        <w:t>.</w:t>
      </w:r>
    </w:p>
    <w:p w:rsidR="00591769" w:rsidRPr="0039348F" w:rsidRDefault="00591769" w:rsidP="0059176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9348F"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 w:rsidRPr="0039348F">
        <w:rPr>
          <w:rFonts w:ascii="Times New Roman" w:hAnsi="Times New Roman"/>
          <w:color w:val="000000" w:themeColor="text1"/>
          <w:sz w:val="24"/>
        </w:rPr>
        <w:t xml:space="preserve"> – перечень возможных операций, а также критерии отнесения соответствующих операций к уровню КСЛП определен </w:t>
      </w:r>
      <w:r w:rsidR="00F44A86">
        <w:rPr>
          <w:rFonts w:ascii="Times New Roman" w:hAnsi="Times New Roman"/>
          <w:color w:val="000000"/>
          <w:sz w:val="24"/>
        </w:rPr>
        <w:t xml:space="preserve">Методическими рекомендациями по способам оплаты медицинской помощи за счет средств ОМС </w:t>
      </w:r>
      <w:r w:rsidR="00254F1C">
        <w:rPr>
          <w:rFonts w:ascii="Times New Roman" w:hAnsi="Times New Roman"/>
          <w:color w:val="000000"/>
          <w:sz w:val="24"/>
        </w:rPr>
        <w:t>(в редакции от 15.07.2024).</w:t>
      </w:r>
    </w:p>
    <w:p w:rsidR="00591769" w:rsidRPr="00492AEB" w:rsidRDefault="00591769" w:rsidP="0059176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2AEB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  <w:r w:rsidR="00F44A8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C1A56" w:rsidRPr="00500EFB" w:rsidRDefault="00591769" w:rsidP="0059176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BD79CA">
        <w:t xml:space="preserve"> </w:t>
      </w:r>
      <w:r w:rsidRPr="00BD79CA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клиническими рекомендациями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(уровень 1-3)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8C1A56" w:rsidRPr="00C439E7" w:rsidRDefault="008C1A56" w:rsidP="008C1A56">
      <w:pPr>
        <w:pStyle w:val="ConsPlusNormal"/>
        <w:spacing w:line="350" w:lineRule="exact"/>
        <w:ind w:left="567"/>
        <w:jc w:val="both"/>
        <w:rPr>
          <w:rFonts w:ascii="PT Astra Serif" w:hAnsi="PT Astra Serif"/>
          <w:sz w:val="28"/>
          <w:szCs w:val="28"/>
        </w:rPr>
      </w:pPr>
    </w:p>
    <w:p w:rsidR="00701D7A" w:rsidRDefault="00701D7A" w:rsidP="00741954">
      <w:pPr>
        <w:pStyle w:val="ConsPlusNormal"/>
        <w:numPr>
          <w:ilvl w:val="1"/>
          <w:numId w:val="4"/>
        </w:numPr>
        <w:spacing w:line="35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7A2B48">
        <w:rPr>
          <w:rFonts w:ascii="PT Astra Serif" w:hAnsi="PT Astra Serif"/>
          <w:sz w:val="28"/>
          <w:szCs w:val="28"/>
        </w:rPr>
        <w:t>Приложени</w:t>
      </w:r>
      <w:r w:rsidR="00741954">
        <w:rPr>
          <w:rFonts w:ascii="PT Astra Serif" w:hAnsi="PT Astra Serif"/>
          <w:sz w:val="28"/>
          <w:szCs w:val="28"/>
        </w:rPr>
        <w:t>я</w:t>
      </w:r>
      <w:r w:rsidRPr="007A2B48">
        <w:rPr>
          <w:rFonts w:ascii="PT Astra Serif" w:hAnsi="PT Astra Serif"/>
          <w:sz w:val="28"/>
          <w:szCs w:val="28"/>
        </w:rPr>
        <w:t xml:space="preserve"> к тарифному соглашению</w:t>
      </w:r>
      <w:r w:rsidR="00741954">
        <w:rPr>
          <w:rFonts w:ascii="PT Astra Serif" w:hAnsi="PT Astra Serif"/>
          <w:sz w:val="28"/>
          <w:szCs w:val="28"/>
        </w:rPr>
        <w:t>:</w:t>
      </w:r>
      <w:r w:rsidRPr="007A2B48">
        <w:rPr>
          <w:rFonts w:ascii="PT Astra Serif" w:hAnsi="PT Astra Serif"/>
          <w:sz w:val="28"/>
          <w:szCs w:val="28"/>
        </w:rPr>
        <w:t xml:space="preserve"> № 13 «Диспансерное наблюдение»</w:t>
      </w:r>
      <w:r w:rsidR="00741954">
        <w:rPr>
          <w:rFonts w:ascii="PT Astra Serif" w:hAnsi="PT Astra Serif"/>
          <w:sz w:val="28"/>
          <w:szCs w:val="28"/>
        </w:rPr>
        <w:t xml:space="preserve"> и № 16 «</w:t>
      </w:r>
      <w:r w:rsidR="00741954" w:rsidRPr="00741954">
        <w:rPr>
          <w:rFonts w:ascii="PT Astra Serif" w:hAnsi="PT Astra Serif"/>
          <w:sz w:val="28"/>
          <w:szCs w:val="28"/>
        </w:rPr>
        <w:t xml:space="preserve">Перечень клинико-статистических групп, коэффициенты </w:t>
      </w:r>
      <w:proofErr w:type="spellStart"/>
      <w:r w:rsidR="00741954" w:rsidRPr="00741954">
        <w:rPr>
          <w:rFonts w:ascii="PT Astra Serif" w:hAnsi="PT Astra Serif"/>
          <w:sz w:val="28"/>
          <w:szCs w:val="28"/>
        </w:rPr>
        <w:t>затратоемкости</w:t>
      </w:r>
      <w:proofErr w:type="spellEnd"/>
      <w:r w:rsidR="00741954" w:rsidRPr="00741954">
        <w:rPr>
          <w:rFonts w:ascii="PT Astra Serif" w:hAnsi="PT Astra Serif"/>
          <w:sz w:val="28"/>
          <w:szCs w:val="28"/>
        </w:rPr>
        <w:t>, коэффициенты специфики, доля з/п и прочих расходов и стоимость лечения по уровням медицинских орг</w:t>
      </w:r>
      <w:r w:rsidR="00741954">
        <w:rPr>
          <w:rFonts w:ascii="PT Astra Serif" w:hAnsi="PT Astra Serif"/>
          <w:sz w:val="28"/>
          <w:szCs w:val="28"/>
        </w:rPr>
        <w:t xml:space="preserve">анизаций при оплате медицинской </w:t>
      </w:r>
      <w:r w:rsidR="00741954" w:rsidRPr="00741954">
        <w:rPr>
          <w:rFonts w:ascii="PT Astra Serif" w:hAnsi="PT Astra Serif"/>
          <w:sz w:val="28"/>
          <w:szCs w:val="28"/>
        </w:rPr>
        <w:t>помощи</w:t>
      </w:r>
      <w:r w:rsidR="00741954">
        <w:rPr>
          <w:rFonts w:ascii="PT Astra Serif" w:hAnsi="PT Astra Serif"/>
          <w:sz w:val="28"/>
          <w:szCs w:val="28"/>
        </w:rPr>
        <w:t>,</w:t>
      </w:r>
      <w:r w:rsidR="00741954" w:rsidRPr="00741954">
        <w:rPr>
          <w:rFonts w:ascii="PT Astra Serif" w:hAnsi="PT Astra Serif"/>
          <w:sz w:val="28"/>
          <w:szCs w:val="28"/>
        </w:rPr>
        <w:t xml:space="preserve"> оказанной в условиях круглосуточных стационаров на 2024 год</w:t>
      </w:r>
      <w:r w:rsidR="00741954">
        <w:rPr>
          <w:rFonts w:ascii="PT Astra Serif" w:hAnsi="PT Astra Serif"/>
          <w:sz w:val="28"/>
          <w:szCs w:val="28"/>
        </w:rPr>
        <w:t>»</w:t>
      </w:r>
      <w:r w:rsidRPr="007A2B48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</w:t>
      </w:r>
      <w:r w:rsidRPr="007A2B48">
        <w:rPr>
          <w:rFonts w:ascii="PT Astra Serif" w:hAnsi="PT Astra Serif"/>
          <w:sz w:val="28"/>
          <w:szCs w:val="28"/>
        </w:rPr>
        <w:t>изложить в новой редакции</w:t>
      </w:r>
      <w:r w:rsidRPr="007314C2">
        <w:rPr>
          <w:rFonts w:ascii="PT Astra Serif" w:hAnsi="PT Astra Serif"/>
          <w:sz w:val="28"/>
          <w:szCs w:val="28"/>
        </w:rPr>
        <w:t>.</w:t>
      </w:r>
    </w:p>
    <w:p w:rsidR="00D13E3B" w:rsidRPr="00137C27" w:rsidRDefault="00701D7A" w:rsidP="002B3791">
      <w:pPr>
        <w:pStyle w:val="ConsPlusNormal"/>
        <w:numPr>
          <w:ilvl w:val="1"/>
          <w:numId w:val="4"/>
        </w:numPr>
        <w:spacing w:line="35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137C27">
        <w:rPr>
          <w:rFonts w:ascii="PT Astra Serif" w:hAnsi="PT Astra Serif"/>
          <w:sz w:val="28"/>
          <w:szCs w:val="28"/>
        </w:rPr>
        <w:t>Приложени</w:t>
      </w:r>
      <w:r w:rsidR="00137C27" w:rsidRPr="00137C27">
        <w:rPr>
          <w:rFonts w:ascii="PT Astra Serif" w:hAnsi="PT Astra Serif"/>
          <w:sz w:val="28"/>
          <w:szCs w:val="28"/>
        </w:rPr>
        <w:t>я</w:t>
      </w:r>
      <w:r w:rsidRPr="00137C27">
        <w:rPr>
          <w:rFonts w:ascii="PT Astra Serif" w:hAnsi="PT Astra Serif"/>
          <w:sz w:val="28"/>
          <w:szCs w:val="28"/>
        </w:rPr>
        <w:t xml:space="preserve"> к тарифному соглашению</w:t>
      </w:r>
      <w:r w:rsidR="00137C27" w:rsidRPr="00137C27">
        <w:rPr>
          <w:rFonts w:ascii="PT Astra Serif" w:hAnsi="PT Astra Serif"/>
          <w:sz w:val="28"/>
          <w:szCs w:val="28"/>
        </w:rPr>
        <w:t>:</w:t>
      </w:r>
      <w:r w:rsidRPr="00137C27">
        <w:rPr>
          <w:rFonts w:ascii="PT Astra Serif" w:hAnsi="PT Astra Serif"/>
          <w:sz w:val="28"/>
          <w:szCs w:val="28"/>
        </w:rPr>
        <w:t xml:space="preserve"> № 17 «Перечень медицинских организаций, участвующих в</w:t>
      </w:r>
      <w:r w:rsidRPr="00137C27">
        <w:rPr>
          <w:rFonts w:ascii="PT Astra Serif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137C27">
        <w:rPr>
          <w:rFonts w:ascii="PT Astra Serif" w:hAnsi="PT Astra Serif"/>
          <w:sz w:val="28"/>
          <w:szCs w:val="28"/>
        </w:rPr>
        <w:t>реализации Территориальной программы ОМС Ульяновской области в части оказания медицинской помощи в стационарных условиях по уровням оказания медицинской помощи»</w:t>
      </w:r>
      <w:r w:rsidR="00137C27">
        <w:rPr>
          <w:rFonts w:ascii="PT Astra Serif" w:hAnsi="PT Astra Serif"/>
          <w:sz w:val="28"/>
          <w:szCs w:val="28"/>
        </w:rPr>
        <w:t xml:space="preserve"> и </w:t>
      </w:r>
      <w:r w:rsidR="00D13E3B" w:rsidRPr="00137C27">
        <w:rPr>
          <w:rFonts w:ascii="PT Astra Serif" w:hAnsi="PT Astra Serif"/>
          <w:sz w:val="28"/>
          <w:szCs w:val="28"/>
        </w:rPr>
        <w:t>№ 27 «Перечень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здоровья», изложить в новой редакции.</w:t>
      </w:r>
    </w:p>
    <w:p w:rsidR="00DD0269" w:rsidRPr="00B55157" w:rsidRDefault="002A6CA4" w:rsidP="001F3698">
      <w:pPr>
        <w:pStyle w:val="ad"/>
        <w:numPr>
          <w:ilvl w:val="0"/>
          <w:numId w:val="4"/>
        </w:numPr>
        <w:spacing w:after="0" w:line="35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B55157"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 w:rsidRPr="00B55157">
        <w:rPr>
          <w:rFonts w:ascii="PT Astra Serif" w:hAnsi="PT Astra Serif"/>
          <w:sz w:val="28"/>
          <w:szCs w:val="28"/>
        </w:rPr>
        <w:t xml:space="preserve"> </w:t>
      </w:r>
      <w:r w:rsidR="00263422" w:rsidRPr="00B55157">
        <w:rPr>
          <w:rFonts w:ascii="PT Astra Serif" w:hAnsi="PT Astra Serif"/>
          <w:sz w:val="28"/>
          <w:szCs w:val="28"/>
        </w:rPr>
        <w:t>по положениям, изложенным в пункт</w:t>
      </w:r>
      <w:r w:rsidR="002A75AD">
        <w:rPr>
          <w:rFonts w:ascii="PT Astra Serif" w:hAnsi="PT Astra Serif"/>
          <w:sz w:val="28"/>
          <w:szCs w:val="28"/>
        </w:rPr>
        <w:t>е</w:t>
      </w:r>
      <w:r w:rsidR="002F568F">
        <w:rPr>
          <w:rFonts w:ascii="PT Astra Serif" w:hAnsi="PT Astra Serif"/>
          <w:sz w:val="28"/>
          <w:szCs w:val="28"/>
        </w:rPr>
        <w:t xml:space="preserve"> 1.1., </w:t>
      </w:r>
      <w:r w:rsidR="002A75AD" w:rsidRPr="00B55157">
        <w:rPr>
          <w:rFonts w:ascii="PT Astra Serif" w:hAnsi="PT Astra Serif"/>
          <w:sz w:val="28"/>
          <w:szCs w:val="28"/>
        </w:rPr>
        <w:t xml:space="preserve">распространяет своё действие на 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правоотношения, возникшие с 0</w:t>
      </w:r>
      <w:r w:rsidR="002A75AD">
        <w:rPr>
          <w:rFonts w:ascii="PT Astra Serif" w:eastAsia="Calibri" w:hAnsi="PT Astra Serif"/>
          <w:bCs/>
          <w:sz w:val="28"/>
          <w:szCs w:val="28"/>
        </w:rPr>
        <w:t>4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.0</w:t>
      </w:r>
      <w:r w:rsidR="002A75AD">
        <w:rPr>
          <w:rFonts w:ascii="PT Astra Serif" w:eastAsia="Calibri" w:hAnsi="PT Astra Serif"/>
          <w:bCs/>
          <w:sz w:val="28"/>
          <w:szCs w:val="28"/>
        </w:rPr>
        <w:t>6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.2024 года</w:t>
      </w:r>
      <w:r w:rsidR="002A75AD">
        <w:rPr>
          <w:rFonts w:ascii="PT Astra Serif" w:eastAsia="Calibri" w:hAnsi="PT Astra Serif"/>
          <w:bCs/>
          <w:sz w:val="28"/>
          <w:szCs w:val="28"/>
        </w:rPr>
        <w:t xml:space="preserve">, </w:t>
      </w:r>
      <w:r w:rsidR="002A75AD" w:rsidRPr="00B55157">
        <w:rPr>
          <w:rFonts w:ascii="PT Astra Serif" w:hAnsi="PT Astra Serif"/>
          <w:sz w:val="28"/>
          <w:szCs w:val="28"/>
        </w:rPr>
        <w:t>по положениям, изложенным в пункт</w:t>
      </w:r>
      <w:r w:rsidR="00D13E3B">
        <w:rPr>
          <w:rFonts w:ascii="PT Astra Serif" w:hAnsi="PT Astra Serif"/>
          <w:sz w:val="28"/>
          <w:szCs w:val="28"/>
        </w:rPr>
        <w:t>е</w:t>
      </w:r>
      <w:r w:rsidR="002A75AD">
        <w:rPr>
          <w:rFonts w:ascii="PT Astra Serif" w:hAnsi="PT Astra Serif"/>
          <w:sz w:val="28"/>
          <w:szCs w:val="28"/>
        </w:rPr>
        <w:t xml:space="preserve"> </w:t>
      </w:r>
      <w:r w:rsidR="002F568F">
        <w:rPr>
          <w:rFonts w:ascii="PT Astra Serif" w:hAnsi="PT Astra Serif"/>
          <w:sz w:val="28"/>
          <w:szCs w:val="28"/>
        </w:rPr>
        <w:t xml:space="preserve">1.2., </w:t>
      </w:r>
      <w:r w:rsidR="00263422" w:rsidRPr="00B55157">
        <w:rPr>
          <w:rFonts w:ascii="PT Astra Serif" w:hAnsi="PT Astra Serif"/>
          <w:sz w:val="28"/>
          <w:szCs w:val="28"/>
        </w:rPr>
        <w:t xml:space="preserve">распространяет </w:t>
      </w:r>
      <w:r w:rsidR="00CE0D82" w:rsidRPr="00B55157">
        <w:rPr>
          <w:rFonts w:ascii="PT Astra Serif" w:hAnsi="PT Astra Serif"/>
          <w:sz w:val="28"/>
          <w:szCs w:val="28"/>
        </w:rPr>
        <w:t xml:space="preserve">своё действие на </w:t>
      </w:r>
      <w:r w:rsidR="00CE0D82" w:rsidRPr="00B55157">
        <w:rPr>
          <w:rFonts w:ascii="PT Astra Serif" w:eastAsia="Calibri" w:hAnsi="PT Astra Serif"/>
          <w:bCs/>
          <w:sz w:val="28"/>
          <w:szCs w:val="28"/>
        </w:rPr>
        <w:t>правоотношения, возникшие с 0</w:t>
      </w:r>
      <w:r w:rsidR="00517A4B">
        <w:rPr>
          <w:rFonts w:ascii="PT Astra Serif" w:eastAsia="Calibri" w:hAnsi="PT Astra Serif"/>
          <w:bCs/>
          <w:sz w:val="28"/>
          <w:szCs w:val="28"/>
        </w:rPr>
        <w:t>1</w:t>
      </w:r>
      <w:r w:rsidR="00CE0D82" w:rsidRPr="00B55157">
        <w:rPr>
          <w:rFonts w:ascii="PT Astra Serif" w:eastAsia="Calibri" w:hAnsi="PT Astra Serif"/>
          <w:bCs/>
          <w:sz w:val="28"/>
          <w:szCs w:val="28"/>
        </w:rPr>
        <w:t>.</w:t>
      </w:r>
      <w:r w:rsidR="004838E5" w:rsidRPr="00B55157">
        <w:rPr>
          <w:rFonts w:ascii="PT Astra Serif" w:eastAsia="Calibri" w:hAnsi="PT Astra Serif"/>
          <w:bCs/>
          <w:sz w:val="28"/>
          <w:szCs w:val="28"/>
        </w:rPr>
        <w:t>0</w:t>
      </w:r>
      <w:r w:rsidR="00D13E3B" w:rsidRPr="00D13E3B">
        <w:rPr>
          <w:rFonts w:ascii="PT Astra Serif" w:eastAsia="Calibri" w:hAnsi="PT Astra Serif"/>
          <w:bCs/>
          <w:sz w:val="28"/>
          <w:szCs w:val="28"/>
        </w:rPr>
        <w:t>7</w:t>
      </w:r>
      <w:r w:rsidR="00CE0D82" w:rsidRPr="00D13E3B">
        <w:rPr>
          <w:rFonts w:ascii="PT Astra Serif" w:eastAsia="Calibri" w:hAnsi="PT Astra Serif"/>
          <w:bCs/>
          <w:sz w:val="28"/>
          <w:szCs w:val="28"/>
        </w:rPr>
        <w:t>.</w:t>
      </w:r>
      <w:r w:rsidR="00CE0D82" w:rsidRPr="00B55157">
        <w:rPr>
          <w:rFonts w:ascii="PT Astra Serif" w:eastAsia="Calibri" w:hAnsi="PT Astra Serif"/>
          <w:bCs/>
          <w:sz w:val="28"/>
          <w:szCs w:val="28"/>
        </w:rPr>
        <w:t>202</w:t>
      </w:r>
      <w:r w:rsidR="004838E5" w:rsidRPr="00B55157">
        <w:rPr>
          <w:rFonts w:ascii="PT Astra Serif" w:eastAsia="Calibri" w:hAnsi="PT Astra Serif"/>
          <w:bCs/>
          <w:sz w:val="28"/>
          <w:szCs w:val="28"/>
        </w:rPr>
        <w:t>4</w:t>
      </w:r>
      <w:r w:rsidR="00CE0D82" w:rsidRPr="00B55157">
        <w:rPr>
          <w:rFonts w:ascii="PT Astra Serif" w:eastAsia="Calibri" w:hAnsi="PT Astra Serif"/>
          <w:bCs/>
          <w:sz w:val="28"/>
          <w:szCs w:val="28"/>
        </w:rPr>
        <w:t xml:space="preserve"> года</w:t>
      </w:r>
      <w:r w:rsidR="00263422" w:rsidRPr="00B55157">
        <w:rPr>
          <w:rFonts w:ascii="PT Astra Serif" w:eastAsia="Calibri" w:hAnsi="PT Astra Serif"/>
          <w:bCs/>
          <w:sz w:val="28"/>
          <w:szCs w:val="28"/>
        </w:rPr>
        <w:t xml:space="preserve">, </w:t>
      </w:r>
      <w:r w:rsidR="00BE515F" w:rsidRPr="00B55157">
        <w:rPr>
          <w:rFonts w:ascii="PT Astra Serif" w:hAnsi="PT Astra Serif"/>
          <w:sz w:val="28"/>
          <w:szCs w:val="28"/>
        </w:rPr>
        <w:t>по положениям, изложенным в пункт</w:t>
      </w:r>
      <w:r w:rsidR="002F568F">
        <w:rPr>
          <w:rFonts w:ascii="PT Astra Serif" w:hAnsi="PT Astra Serif"/>
          <w:sz w:val="28"/>
          <w:szCs w:val="28"/>
        </w:rPr>
        <w:t>е</w:t>
      </w:r>
      <w:r w:rsidR="00BE515F" w:rsidRPr="00B55157">
        <w:rPr>
          <w:rFonts w:ascii="PT Astra Serif" w:hAnsi="PT Astra Serif"/>
          <w:sz w:val="28"/>
          <w:szCs w:val="28"/>
        </w:rPr>
        <w:t xml:space="preserve"> </w:t>
      </w:r>
      <w:r w:rsidR="00B55157" w:rsidRPr="00B55157">
        <w:rPr>
          <w:rFonts w:ascii="PT Astra Serif" w:hAnsi="PT Astra Serif"/>
          <w:sz w:val="28"/>
          <w:szCs w:val="28"/>
        </w:rPr>
        <w:t>1.</w:t>
      </w:r>
      <w:r w:rsidR="00701D7A">
        <w:rPr>
          <w:rFonts w:ascii="PT Astra Serif" w:hAnsi="PT Astra Serif"/>
          <w:sz w:val="28"/>
          <w:szCs w:val="28"/>
        </w:rPr>
        <w:t>3</w:t>
      </w:r>
      <w:r w:rsidR="00BE515F" w:rsidRPr="00B55157">
        <w:rPr>
          <w:rFonts w:ascii="PT Astra Serif" w:hAnsi="PT Astra Serif"/>
          <w:sz w:val="28"/>
          <w:szCs w:val="28"/>
        </w:rPr>
        <w:t>.</w:t>
      </w:r>
      <w:r w:rsidR="00263422" w:rsidRPr="00B55157">
        <w:rPr>
          <w:rFonts w:ascii="PT Astra Serif" w:eastAsia="Calibri" w:hAnsi="PT Astra Serif"/>
          <w:bCs/>
          <w:sz w:val="28"/>
          <w:szCs w:val="28"/>
        </w:rPr>
        <w:t xml:space="preserve">, распространяет своё действие на </w:t>
      </w:r>
      <w:proofErr w:type="spellStart"/>
      <w:r w:rsidR="00263422" w:rsidRPr="00B55157">
        <w:rPr>
          <w:rFonts w:ascii="PT Astra Serif" w:eastAsia="Calibri" w:hAnsi="PT Astra Serif"/>
          <w:bCs/>
          <w:sz w:val="28"/>
          <w:szCs w:val="28"/>
        </w:rPr>
        <w:t>правотношения</w:t>
      </w:r>
      <w:proofErr w:type="spellEnd"/>
      <w:r w:rsidR="00263422" w:rsidRPr="00B55157">
        <w:rPr>
          <w:rFonts w:ascii="PT Astra Serif" w:eastAsia="Calibri" w:hAnsi="PT Astra Serif"/>
          <w:bCs/>
          <w:sz w:val="28"/>
          <w:szCs w:val="28"/>
        </w:rPr>
        <w:t xml:space="preserve"> возникшие с 01.</w:t>
      </w:r>
      <w:r w:rsidR="00263422" w:rsidRPr="00D13E3B">
        <w:rPr>
          <w:rFonts w:ascii="PT Astra Serif" w:eastAsia="Calibri" w:hAnsi="PT Astra Serif"/>
          <w:bCs/>
          <w:sz w:val="28"/>
          <w:szCs w:val="28"/>
        </w:rPr>
        <w:t>0</w:t>
      </w:r>
      <w:r w:rsidR="00137C27">
        <w:rPr>
          <w:rFonts w:ascii="PT Astra Serif" w:eastAsia="Calibri" w:hAnsi="PT Astra Serif"/>
          <w:bCs/>
          <w:sz w:val="28"/>
          <w:szCs w:val="28"/>
        </w:rPr>
        <w:t>5</w:t>
      </w:r>
      <w:r w:rsidR="00263422" w:rsidRPr="00D13E3B">
        <w:rPr>
          <w:rFonts w:ascii="PT Astra Serif" w:eastAsia="Calibri" w:hAnsi="PT Astra Serif"/>
          <w:bCs/>
          <w:sz w:val="28"/>
          <w:szCs w:val="28"/>
        </w:rPr>
        <w:t>.</w:t>
      </w:r>
      <w:r w:rsidR="00D13E3B">
        <w:rPr>
          <w:rFonts w:ascii="PT Astra Serif" w:eastAsia="Calibri" w:hAnsi="PT Astra Serif"/>
          <w:bCs/>
          <w:sz w:val="28"/>
          <w:szCs w:val="28"/>
        </w:rPr>
        <w:t>2024 года.</w:t>
      </w:r>
    </w:p>
    <w:p w:rsidR="00676B49" w:rsidRPr="000277BB" w:rsidRDefault="00676B49" w:rsidP="005C0838">
      <w:pPr>
        <w:spacing w:after="0" w:line="240" w:lineRule="auto"/>
        <w:ind w:left="142"/>
        <w:jc w:val="both"/>
        <w:rPr>
          <w:rFonts w:ascii="PT Astra Serif" w:hAnsi="PT Astra Serif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971436" w:rsidRPr="00FC30A3" w:rsidTr="00971436">
        <w:trPr>
          <w:trHeight w:val="2779"/>
        </w:trPr>
        <w:tc>
          <w:tcPr>
            <w:tcW w:w="4962" w:type="dxa"/>
          </w:tcPr>
          <w:p w:rsidR="00B55157" w:rsidRPr="00C53FBA" w:rsidRDefault="00B55157" w:rsidP="00B55157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lastRenderedPageBreak/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B55157" w:rsidRDefault="00B55157" w:rsidP="00B55157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B55157" w:rsidP="00B55157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 О.В.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  <w:tc>
          <w:tcPr>
            <w:tcW w:w="5244" w:type="dxa"/>
          </w:tcPr>
          <w:p w:rsidR="007C40E4" w:rsidRDefault="007C40E4" w:rsidP="007C40E4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7C40E4" w:rsidRPr="00971436" w:rsidRDefault="007C40E4" w:rsidP="007C40E4">
            <w:pPr>
              <w:rPr>
                <w:rFonts w:ascii="PT Astra Serif" w:hAnsi="PT Astra Serif"/>
                <w:sz w:val="14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0B19C6" w:rsidRDefault="000B19C6" w:rsidP="007C40E4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971436" w:rsidRPr="00C53FBA" w:rsidRDefault="007C40E4" w:rsidP="007C40E4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7C40E4" w:rsidRPr="00AC02D4" w:rsidRDefault="007C40E4" w:rsidP="007C40E4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7C40E4" w:rsidRDefault="007C40E4" w:rsidP="007C40E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7C40E4" w:rsidRPr="00415B40" w:rsidRDefault="007C40E4" w:rsidP="007C40E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7C40E4" w:rsidRDefault="007C40E4" w:rsidP="007C40E4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7C40E4" w:rsidRDefault="007C40E4" w:rsidP="007C40E4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7C40E4" w:rsidRPr="000B1836" w:rsidRDefault="007C40E4" w:rsidP="007C40E4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5D49E5" w:rsidRPr="005D49E5" w:rsidRDefault="007C40E4" w:rsidP="007C40E4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</w:tc>
        <w:tc>
          <w:tcPr>
            <w:tcW w:w="5244" w:type="dxa"/>
          </w:tcPr>
          <w:p w:rsidR="007C40E4" w:rsidRPr="00FC30A3" w:rsidRDefault="007C40E4" w:rsidP="007C40E4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7C40E4" w:rsidRDefault="007C40E4" w:rsidP="007C40E4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7C40E4" w:rsidRDefault="007C40E4" w:rsidP="007C40E4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7C40E4" w:rsidRDefault="007C40E4" w:rsidP="007C40E4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7C40E4" w:rsidRPr="000277BB" w:rsidRDefault="007C40E4" w:rsidP="007C40E4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7C40E4" w:rsidRDefault="007C40E4" w:rsidP="007C40E4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A6CA4" w:rsidRPr="001D3481" w:rsidRDefault="007C40E4" w:rsidP="007C40E4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7C40E4" w:rsidRPr="00FC30A3" w:rsidRDefault="00B55157" w:rsidP="007C40E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E39A5">
              <w:rPr>
                <w:rFonts w:ascii="PT Astra Serif" w:hAnsi="PT Astra Serif"/>
                <w:sz w:val="14"/>
                <w:szCs w:val="28"/>
              </w:rPr>
              <w:t xml:space="preserve"> </w:t>
            </w:r>
            <w:r w:rsidR="007C40E4"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="007C40E4"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7C40E4" w:rsidRPr="000B19C6" w:rsidRDefault="007C40E4" w:rsidP="007C40E4">
            <w:pPr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7C40E4" w:rsidRDefault="007C40E4" w:rsidP="007C40E4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9E39A5" w:rsidRPr="009E39A5" w:rsidRDefault="009E39A5" w:rsidP="00B55157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7C40E4" w:rsidRPr="00FC30A3" w:rsidRDefault="007C40E4" w:rsidP="007C40E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7C40E4" w:rsidRDefault="007C40E4" w:rsidP="007C40E4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0B19C6" w:rsidRPr="00967B67" w:rsidRDefault="000B19C6" w:rsidP="007C40E4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0B1836" w:rsidRPr="000B1836" w:rsidRDefault="007C40E4" w:rsidP="007C40E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EB72B1" w:rsidRPr="00EB72B1" w:rsidRDefault="00B55157" w:rsidP="00EB72B1">
            <w:pPr>
              <w:rPr>
                <w:rFonts w:ascii="PT Astra Serif" w:hAnsi="PT Astra Serif"/>
                <w:sz w:val="28"/>
                <w:szCs w:val="28"/>
              </w:rPr>
            </w:pPr>
            <w:r w:rsidRPr="005D49E5">
              <w:rPr>
                <w:rFonts w:ascii="PT Astra Serif" w:hAnsi="PT Astra Serif"/>
                <w:sz w:val="14"/>
                <w:szCs w:val="28"/>
              </w:rPr>
              <w:t xml:space="preserve"> </w:t>
            </w:r>
            <w:r w:rsidR="00EB72B1"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EB72B1" w:rsidRPr="00EB72B1" w:rsidRDefault="00EB72B1" w:rsidP="00EB72B1">
            <w:pPr>
              <w:rPr>
                <w:rFonts w:ascii="PT Astra Serif" w:hAnsi="PT Astra Serif"/>
                <w:szCs w:val="28"/>
              </w:rPr>
            </w:pPr>
          </w:p>
          <w:p w:rsidR="005D49E5" w:rsidRPr="005D49E5" w:rsidRDefault="00EB72B1" w:rsidP="00EB72B1">
            <w:pPr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  <w:tc>
          <w:tcPr>
            <w:tcW w:w="5244" w:type="dxa"/>
          </w:tcPr>
          <w:p w:rsidR="00EB72B1" w:rsidRPr="000342E9" w:rsidRDefault="00EB72B1" w:rsidP="00EB72B1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EB72B1" w:rsidRPr="005D49E5" w:rsidRDefault="00EB72B1" w:rsidP="00EB72B1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EB72B1" w:rsidRPr="000B1836" w:rsidRDefault="00EB72B1" w:rsidP="00EB72B1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EB72B1" w:rsidRPr="00EB72B1" w:rsidRDefault="00EB72B1" w:rsidP="00EB72B1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EB72B1" w:rsidRDefault="00EB72B1" w:rsidP="00EB72B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EB72B1" w:rsidRPr="000B1836" w:rsidRDefault="00EB72B1" w:rsidP="00EB72B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C02D4" w:rsidRPr="00FC30A3" w:rsidRDefault="00EB72B1" w:rsidP="00EB72B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</w:tr>
      <w:tr w:rsidR="00292001" w:rsidRPr="00FC30A3" w:rsidTr="00C0363E">
        <w:trPr>
          <w:trHeight w:val="1578"/>
        </w:trPr>
        <w:tc>
          <w:tcPr>
            <w:tcW w:w="4962" w:type="dxa"/>
          </w:tcPr>
          <w:p w:rsidR="00EB72B1" w:rsidRPr="00FC30A3" w:rsidRDefault="00EB72B1" w:rsidP="00EB72B1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EB72B1" w:rsidRDefault="00EB72B1" w:rsidP="00EB72B1">
            <w:pPr>
              <w:spacing w:after="0"/>
              <w:jc w:val="both"/>
              <w:rPr>
                <w:rFonts w:ascii="PT Astra Serif" w:hAnsi="PT Astra Serif"/>
                <w:sz w:val="40"/>
                <w:szCs w:val="27"/>
              </w:rPr>
            </w:pPr>
          </w:p>
          <w:p w:rsidR="00EB72B1" w:rsidRPr="00EB72B1" w:rsidRDefault="00EB72B1" w:rsidP="00EB72B1">
            <w:pPr>
              <w:spacing w:after="0"/>
              <w:jc w:val="both"/>
              <w:rPr>
                <w:rFonts w:ascii="PT Astra Serif" w:hAnsi="PT Astra Serif"/>
                <w:sz w:val="32"/>
                <w:szCs w:val="27"/>
              </w:rPr>
            </w:pPr>
          </w:p>
          <w:p w:rsidR="00EB72B1" w:rsidRDefault="00EB72B1" w:rsidP="00EB72B1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  <w:p w:rsidR="00292001" w:rsidRPr="000B1836" w:rsidRDefault="00292001" w:rsidP="002E4B27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F204B1" w:rsidRPr="00FC30A3" w:rsidRDefault="00F204B1" w:rsidP="00EB72B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3C0861">
      <w:footerReference w:type="default" r:id="rId8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338" w:rsidRDefault="00E13338" w:rsidP="007C2EF7">
      <w:pPr>
        <w:spacing w:after="0" w:line="240" w:lineRule="auto"/>
      </w:pPr>
      <w:r>
        <w:separator/>
      </w:r>
    </w:p>
  </w:endnote>
  <w:endnote w:type="continuationSeparator" w:id="0">
    <w:p w:rsidR="00E13338" w:rsidRDefault="00E13338" w:rsidP="007C2EF7">
      <w:pPr>
        <w:spacing w:after="0" w:line="240" w:lineRule="auto"/>
      </w:pPr>
      <w:r>
        <w:continuationSeparator/>
      </w:r>
    </w:p>
  </w:endnote>
  <w:endnote w:type="continuationNotice" w:id="1">
    <w:p w:rsidR="00E13338" w:rsidRDefault="00E133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338" w:rsidRDefault="00E13338" w:rsidP="007C2EF7">
      <w:pPr>
        <w:spacing w:after="0" w:line="240" w:lineRule="auto"/>
      </w:pPr>
      <w:r>
        <w:separator/>
      </w:r>
    </w:p>
  </w:footnote>
  <w:footnote w:type="continuationSeparator" w:id="0">
    <w:p w:rsidR="00E13338" w:rsidRDefault="00E13338" w:rsidP="007C2EF7">
      <w:pPr>
        <w:spacing w:after="0" w:line="240" w:lineRule="auto"/>
      </w:pPr>
      <w:r>
        <w:continuationSeparator/>
      </w:r>
    </w:p>
  </w:footnote>
  <w:footnote w:type="continuationNotice" w:id="1">
    <w:p w:rsidR="00E13338" w:rsidRDefault="00E133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0DC"/>
    <w:rsid w:val="0004396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733"/>
    <w:rsid w:val="0006482C"/>
    <w:rsid w:val="000652DD"/>
    <w:rsid w:val="00066216"/>
    <w:rsid w:val="00066E08"/>
    <w:rsid w:val="00067F31"/>
    <w:rsid w:val="000702D6"/>
    <w:rsid w:val="00070495"/>
    <w:rsid w:val="0007193C"/>
    <w:rsid w:val="00073586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EC"/>
    <w:rsid w:val="001266DE"/>
    <w:rsid w:val="001270CE"/>
    <w:rsid w:val="0012712D"/>
    <w:rsid w:val="001275CD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DF4"/>
    <w:rsid w:val="001F5A06"/>
    <w:rsid w:val="001F717B"/>
    <w:rsid w:val="0020025B"/>
    <w:rsid w:val="00201E57"/>
    <w:rsid w:val="0020252C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21B0"/>
    <w:rsid w:val="0025293A"/>
    <w:rsid w:val="00254A4A"/>
    <w:rsid w:val="00254F1C"/>
    <w:rsid w:val="00257073"/>
    <w:rsid w:val="00257871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5C8B"/>
    <w:rsid w:val="002B612D"/>
    <w:rsid w:val="002B6F8A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6655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1899"/>
    <w:rsid w:val="00512EE0"/>
    <w:rsid w:val="005144AA"/>
    <w:rsid w:val="00514D27"/>
    <w:rsid w:val="0051502E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62A"/>
    <w:rsid w:val="005D49E5"/>
    <w:rsid w:val="005D54C0"/>
    <w:rsid w:val="005D712D"/>
    <w:rsid w:val="005E0940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8D2"/>
    <w:rsid w:val="006170D2"/>
    <w:rsid w:val="00617651"/>
    <w:rsid w:val="006205E5"/>
    <w:rsid w:val="00620671"/>
    <w:rsid w:val="006209F5"/>
    <w:rsid w:val="00620EA3"/>
    <w:rsid w:val="0062138A"/>
    <w:rsid w:val="00622E3D"/>
    <w:rsid w:val="0062362F"/>
    <w:rsid w:val="00623900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40E4"/>
    <w:rsid w:val="007C53F8"/>
    <w:rsid w:val="007C5BE0"/>
    <w:rsid w:val="007C653A"/>
    <w:rsid w:val="007C7538"/>
    <w:rsid w:val="007C76BC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313A"/>
    <w:rsid w:val="008840F9"/>
    <w:rsid w:val="00884E1D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7378"/>
    <w:rsid w:val="008C0C17"/>
    <w:rsid w:val="008C1A56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19AA"/>
    <w:rsid w:val="008F33A0"/>
    <w:rsid w:val="008F5A1A"/>
    <w:rsid w:val="008F6753"/>
    <w:rsid w:val="008F72D9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63B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A17"/>
    <w:rsid w:val="00C70B56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E1B"/>
    <w:rsid w:val="00CD71E0"/>
    <w:rsid w:val="00CD7B64"/>
    <w:rsid w:val="00CD7DF2"/>
    <w:rsid w:val="00CE03DC"/>
    <w:rsid w:val="00CE0910"/>
    <w:rsid w:val="00CE0D82"/>
    <w:rsid w:val="00CE0DE1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3BCC"/>
    <w:rsid w:val="00D13E3B"/>
    <w:rsid w:val="00D147E6"/>
    <w:rsid w:val="00D14CDD"/>
    <w:rsid w:val="00D14F50"/>
    <w:rsid w:val="00D17D12"/>
    <w:rsid w:val="00D20E0C"/>
    <w:rsid w:val="00D21161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6AEC"/>
    <w:rsid w:val="00D773B5"/>
    <w:rsid w:val="00D775C7"/>
    <w:rsid w:val="00D77E20"/>
    <w:rsid w:val="00D81A9C"/>
    <w:rsid w:val="00D82E00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2F5F"/>
    <w:rsid w:val="00DB3081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78D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45AD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AF5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2419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D77CF8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F603B-8584-42BF-ACA0-8FEE8F06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25</cp:revision>
  <cp:lastPrinted>2024-03-26T11:16:00Z</cp:lastPrinted>
  <dcterms:created xsi:type="dcterms:W3CDTF">2024-05-27T07:12:00Z</dcterms:created>
  <dcterms:modified xsi:type="dcterms:W3CDTF">2024-07-23T12:19:00Z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